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03542" w14:textId="79692E7F" w:rsidR="00C13D61" w:rsidRDefault="00C13D61" w:rsidP="00C13D61">
      <w:pPr>
        <w:jc w:val="center"/>
        <w:rPr>
          <w:b/>
        </w:rPr>
      </w:pPr>
      <w:r>
        <w:rPr>
          <w:b/>
          <w:noProof/>
        </w:rPr>
        <w:drawing>
          <wp:inline distT="0" distB="0" distL="0" distR="0" wp14:anchorId="2C1D4D80" wp14:editId="458D9741">
            <wp:extent cx="1910528" cy="12984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7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3701" cy="1307404"/>
                    </a:xfrm>
                    <a:prstGeom prst="rect">
                      <a:avLst/>
                    </a:prstGeom>
                  </pic:spPr>
                </pic:pic>
              </a:graphicData>
            </a:graphic>
          </wp:inline>
        </w:drawing>
      </w:r>
    </w:p>
    <w:p w14:paraId="212619D2" w14:textId="16A4381C" w:rsidR="00C13D61" w:rsidRPr="00C13D61" w:rsidRDefault="00C13D61" w:rsidP="00C13D61">
      <w:pPr>
        <w:jc w:val="center"/>
        <w:rPr>
          <w:b/>
          <w:sz w:val="40"/>
          <w:szCs w:val="40"/>
        </w:rPr>
      </w:pPr>
      <w:r w:rsidRPr="00C13D61">
        <w:rPr>
          <w:b/>
          <w:sz w:val="40"/>
          <w:szCs w:val="40"/>
        </w:rPr>
        <w:t>Bradley University Media Policies</w:t>
      </w:r>
    </w:p>
    <w:p w14:paraId="3509528E" w14:textId="77777777" w:rsidR="00C13D61" w:rsidRDefault="00C13D61" w:rsidP="00C13D61">
      <w:pPr>
        <w:jc w:val="center"/>
        <w:rPr>
          <w:b/>
        </w:rPr>
      </w:pPr>
    </w:p>
    <w:p w14:paraId="00000001" w14:textId="5C09B66B" w:rsidR="00EA6F51" w:rsidRPr="00C13D61" w:rsidRDefault="00C13D61">
      <w:pPr>
        <w:rPr>
          <w:b/>
          <w:sz w:val="28"/>
          <w:szCs w:val="28"/>
        </w:rPr>
      </w:pPr>
      <w:r w:rsidRPr="00C13D61">
        <w:rPr>
          <w:b/>
          <w:sz w:val="28"/>
          <w:szCs w:val="28"/>
        </w:rPr>
        <w:t>M</w:t>
      </w:r>
      <w:r w:rsidR="00696E02" w:rsidRPr="00C13D61">
        <w:rPr>
          <w:b/>
          <w:sz w:val="28"/>
          <w:szCs w:val="28"/>
        </w:rPr>
        <w:t>edia Policy - Bradley Employees</w:t>
      </w:r>
    </w:p>
    <w:p w14:paraId="00000002" w14:textId="77777777" w:rsidR="00EA6F51" w:rsidRDefault="00696E02">
      <w:r>
        <w:t>Bradley University is a private institution. Media are required to obtain permission from the Office of Marketing and Communications PRIOR to arriving on campus.</w:t>
      </w:r>
    </w:p>
    <w:p w14:paraId="00000003" w14:textId="145A5E91" w:rsidR="00EA6F51" w:rsidRDefault="00696E02">
      <w:r>
        <w:t>The Office of Marketing and Communications at Bradley believes that our employees are our best resource, and should be used as subject matter experts when appropriate, and restrictions on media personnel should be limited. However, to respect the privacy of our students, faculty, staff, and visitors, there are some rules regarding media’s access to campus. The following are policies for Bradley University faculty and staff in regards to news media access and the use of photo</w:t>
      </w:r>
      <w:r w:rsidR="001A3F2D">
        <w:t xml:space="preserve">, </w:t>
      </w:r>
      <w:r>
        <w:t>video</w:t>
      </w:r>
      <w:r w:rsidR="001A3F2D">
        <w:t>, and audio</w:t>
      </w:r>
      <w:r>
        <w:t xml:space="preserve"> equipment on the Bradley University campus. </w:t>
      </w:r>
    </w:p>
    <w:p w14:paraId="00000004" w14:textId="77777777" w:rsidR="00EA6F51" w:rsidRDefault="00696E02">
      <w:pPr>
        <w:numPr>
          <w:ilvl w:val="0"/>
          <w:numId w:val="1"/>
        </w:numPr>
        <w:pBdr>
          <w:top w:val="nil"/>
          <w:left w:val="nil"/>
          <w:bottom w:val="nil"/>
          <w:right w:val="nil"/>
          <w:between w:val="nil"/>
        </w:pBdr>
        <w:spacing w:after="0"/>
      </w:pPr>
      <w:r>
        <w:rPr>
          <w:color w:val="000000"/>
        </w:rPr>
        <w:t>At the University's discretion, members of the media may report from the campus.</w:t>
      </w:r>
    </w:p>
    <w:p w14:paraId="00000005" w14:textId="77777777" w:rsidR="00EA6F51" w:rsidRDefault="00696E02">
      <w:pPr>
        <w:numPr>
          <w:ilvl w:val="0"/>
          <w:numId w:val="1"/>
        </w:numPr>
        <w:pBdr>
          <w:top w:val="nil"/>
          <w:left w:val="nil"/>
          <w:bottom w:val="nil"/>
          <w:right w:val="nil"/>
          <w:between w:val="nil"/>
        </w:pBdr>
        <w:spacing w:after="0"/>
      </w:pPr>
      <w:r>
        <w:rPr>
          <w:color w:val="000000"/>
        </w:rPr>
        <w:t>Media representatives are expected to observe parking and other regulations.</w:t>
      </w:r>
    </w:p>
    <w:p w14:paraId="00000006" w14:textId="77777777" w:rsidR="00EA6F51" w:rsidRDefault="00696E02">
      <w:pPr>
        <w:numPr>
          <w:ilvl w:val="0"/>
          <w:numId w:val="1"/>
        </w:numPr>
        <w:pBdr>
          <w:top w:val="nil"/>
          <w:left w:val="nil"/>
          <w:bottom w:val="nil"/>
          <w:right w:val="nil"/>
          <w:between w:val="nil"/>
        </w:pBdr>
        <w:spacing w:after="0"/>
      </w:pPr>
      <w:r>
        <w:rPr>
          <w:color w:val="000000"/>
        </w:rPr>
        <w:t>Access to all residence halls is strictly prohibited.</w:t>
      </w:r>
    </w:p>
    <w:p w14:paraId="00000007" w14:textId="683B78BC" w:rsidR="00EA6F51" w:rsidRDefault="00696E02">
      <w:pPr>
        <w:numPr>
          <w:ilvl w:val="0"/>
          <w:numId w:val="1"/>
        </w:numPr>
        <w:pBdr>
          <w:top w:val="nil"/>
          <w:left w:val="nil"/>
          <w:bottom w:val="nil"/>
          <w:right w:val="nil"/>
          <w:between w:val="nil"/>
        </w:pBdr>
        <w:spacing w:after="0"/>
      </w:pPr>
      <w:r>
        <w:rPr>
          <w:color w:val="000000"/>
        </w:rPr>
        <w:t>Entry to classrooms, offices and other university property</w:t>
      </w:r>
      <w:r w:rsidR="008626B7">
        <w:rPr>
          <w:color w:val="000000"/>
        </w:rPr>
        <w:t xml:space="preserve"> not accessible to the public</w:t>
      </w:r>
      <w:r>
        <w:rPr>
          <w:color w:val="000000"/>
        </w:rPr>
        <w:t xml:space="preserve"> </w:t>
      </w:r>
      <w:r w:rsidR="008626B7">
        <w:rPr>
          <w:color w:val="000000"/>
        </w:rPr>
        <w:t>is prohibited unless access is</w:t>
      </w:r>
      <w:r>
        <w:rPr>
          <w:color w:val="000000"/>
        </w:rPr>
        <w:t xml:space="preserve"> arranged in advance with the Office of </w:t>
      </w:r>
      <w:r>
        <w:t>Marketing and Communications</w:t>
      </w:r>
      <w:r>
        <w:rPr>
          <w:color w:val="000000"/>
        </w:rPr>
        <w:t>.</w:t>
      </w:r>
    </w:p>
    <w:p w14:paraId="00000008" w14:textId="41A5CEA9" w:rsidR="00EA6F51" w:rsidRDefault="00696E02">
      <w:pPr>
        <w:numPr>
          <w:ilvl w:val="0"/>
          <w:numId w:val="1"/>
        </w:numPr>
        <w:pBdr>
          <w:top w:val="nil"/>
          <w:left w:val="nil"/>
          <w:bottom w:val="nil"/>
          <w:right w:val="nil"/>
          <w:between w:val="nil"/>
        </w:pBdr>
        <w:spacing w:after="0"/>
      </w:pPr>
      <w:r>
        <w:rPr>
          <w:color w:val="000000"/>
        </w:rPr>
        <w:t xml:space="preserve">A staff member </w:t>
      </w:r>
      <w:r w:rsidR="008626B7">
        <w:rPr>
          <w:color w:val="000000"/>
        </w:rPr>
        <w:t>must</w:t>
      </w:r>
      <w:r>
        <w:rPr>
          <w:color w:val="000000"/>
        </w:rPr>
        <w:t xml:space="preserve"> </w:t>
      </w:r>
      <w:r>
        <w:t>accompany the media</w:t>
      </w:r>
      <w:r>
        <w:rPr>
          <w:color w:val="000000"/>
        </w:rPr>
        <w:t xml:space="preserve"> while on campus.</w:t>
      </w:r>
    </w:p>
    <w:p w14:paraId="00000009" w14:textId="613A8348" w:rsidR="00EA6F51" w:rsidRDefault="00696E02">
      <w:pPr>
        <w:numPr>
          <w:ilvl w:val="0"/>
          <w:numId w:val="1"/>
        </w:numPr>
        <w:pBdr>
          <w:top w:val="nil"/>
          <w:left w:val="nil"/>
          <w:bottom w:val="nil"/>
          <w:right w:val="nil"/>
          <w:between w:val="nil"/>
        </w:pBdr>
        <w:spacing w:after="0"/>
      </w:pPr>
      <w:r>
        <w:t xml:space="preserve">If media reaches out directly to a faculty or staff member for an interview, where the </w:t>
      </w:r>
      <w:r w:rsidR="001F1736">
        <w:t xml:space="preserve">interviewee </w:t>
      </w:r>
      <w:r>
        <w:t>is representing Bradley as a</w:t>
      </w:r>
      <w:r w:rsidR="001A3F2D">
        <w:t xml:space="preserve"> subject matter expert of the </w:t>
      </w:r>
      <w:r w:rsidR="001F1736">
        <w:t>university</w:t>
      </w:r>
      <w:r>
        <w:t>, the employee should communicate this request to the Office of Marketing and Communications prior to the interview. This includes</w:t>
      </w:r>
      <w:r w:rsidR="008626B7">
        <w:t xml:space="preserve"> all types of interviews, including</w:t>
      </w:r>
      <w:r>
        <w:t xml:space="preserve"> in person and virtual. </w:t>
      </w:r>
    </w:p>
    <w:p w14:paraId="0000000A" w14:textId="77777777" w:rsidR="00EA6F51" w:rsidRDefault="00696E02">
      <w:pPr>
        <w:numPr>
          <w:ilvl w:val="1"/>
          <w:numId w:val="1"/>
        </w:numPr>
        <w:pBdr>
          <w:top w:val="nil"/>
          <w:left w:val="nil"/>
          <w:bottom w:val="nil"/>
          <w:right w:val="nil"/>
          <w:between w:val="nil"/>
        </w:pBdr>
        <w:spacing w:after="0"/>
      </w:pPr>
      <w:r>
        <w:t>This allows for faculty and staff to receive guidance or support from the Office of Marketing and Communications (if needed), and also allows OMC to be aware of and share and promote interviews or stories on social media or elsewhere.</w:t>
      </w:r>
    </w:p>
    <w:p w14:paraId="0000000B" w14:textId="77777777" w:rsidR="00EA6F51" w:rsidRDefault="00696E02">
      <w:pPr>
        <w:numPr>
          <w:ilvl w:val="0"/>
          <w:numId w:val="1"/>
        </w:numPr>
        <w:pBdr>
          <w:top w:val="nil"/>
          <w:left w:val="nil"/>
          <w:bottom w:val="nil"/>
          <w:right w:val="nil"/>
          <w:between w:val="nil"/>
        </w:pBdr>
        <w:spacing w:after="0"/>
      </w:pPr>
      <w:r>
        <w:t>Media interviews may not be used for advocacy of political positions on behalf of Bradley University.</w:t>
      </w:r>
    </w:p>
    <w:p w14:paraId="0000000C" w14:textId="75DDBB42" w:rsidR="00EA6F51" w:rsidRDefault="00696E02">
      <w:pPr>
        <w:numPr>
          <w:ilvl w:val="0"/>
          <w:numId w:val="1"/>
        </w:numPr>
        <w:pBdr>
          <w:top w:val="nil"/>
          <w:left w:val="nil"/>
          <w:bottom w:val="nil"/>
          <w:right w:val="nil"/>
          <w:between w:val="nil"/>
        </w:pBdr>
        <w:spacing w:after="0"/>
      </w:pPr>
      <w:r>
        <w:rPr>
          <w:color w:val="000000"/>
        </w:rPr>
        <w:t>Still and video photography on campus from which images will be used for commercial profit or distribution, or any use other than reporting for a media outlet, requires</w:t>
      </w:r>
      <w:r w:rsidR="008626B7">
        <w:rPr>
          <w:color w:val="000000"/>
        </w:rPr>
        <w:t xml:space="preserve"> advance approval from </w:t>
      </w:r>
      <w:r>
        <w:rPr>
          <w:color w:val="000000"/>
        </w:rPr>
        <w:t xml:space="preserve">the </w:t>
      </w:r>
      <w:r w:rsidR="008626B7">
        <w:rPr>
          <w:color w:val="000000"/>
        </w:rPr>
        <w:t>Office of Marketing and Communications (OMC)</w:t>
      </w:r>
      <w:r>
        <w:rPr>
          <w:color w:val="000000"/>
        </w:rPr>
        <w:t>.</w:t>
      </w:r>
    </w:p>
    <w:p w14:paraId="0000000D" w14:textId="77777777" w:rsidR="00EA6F51" w:rsidRDefault="00696E02">
      <w:r>
        <w:br/>
        <w:t>Emergency situations may require that these policies be suspended or altered. Any changes to these policies will be communicated to campus.</w:t>
      </w:r>
    </w:p>
    <w:p w14:paraId="0000000E" w14:textId="4CBD706C" w:rsidR="00EA6F51" w:rsidRDefault="00696E02">
      <w:r>
        <w:lastRenderedPageBreak/>
        <w:t>For more information and to make various arrangements, call Libby Derry, University Spokesperson &amp; Executive Director of Communications and Media Relation</w:t>
      </w:r>
      <w:r w:rsidR="008626B7">
        <w:t>s</w:t>
      </w:r>
      <w:r>
        <w:t>, (309) 677-3260.</w:t>
      </w:r>
    </w:p>
    <w:p w14:paraId="101DB9A4" w14:textId="77777777" w:rsidR="00C13D61" w:rsidRDefault="00C13D61">
      <w:pPr>
        <w:rPr>
          <w:b/>
        </w:rPr>
      </w:pPr>
      <w:bookmarkStart w:id="0" w:name="_heading=h.ma8r80h4y3ot" w:colFirst="0" w:colLast="0"/>
      <w:bookmarkEnd w:id="0"/>
    </w:p>
    <w:p w14:paraId="23816F0F" w14:textId="77777777" w:rsidR="00C13D61" w:rsidRDefault="00C13D61">
      <w:pPr>
        <w:rPr>
          <w:b/>
        </w:rPr>
      </w:pPr>
    </w:p>
    <w:p w14:paraId="00000011" w14:textId="5F67930E" w:rsidR="00EA6F51" w:rsidRPr="00C13D61" w:rsidRDefault="00696E02">
      <w:pPr>
        <w:rPr>
          <w:sz w:val="28"/>
          <w:szCs w:val="28"/>
        </w:rPr>
      </w:pPr>
      <w:r w:rsidRPr="00C13D61">
        <w:rPr>
          <w:b/>
          <w:sz w:val="28"/>
          <w:szCs w:val="28"/>
        </w:rPr>
        <w:t xml:space="preserve">Media Policy - </w:t>
      </w:r>
      <w:r w:rsidR="00C13D61" w:rsidRPr="00C13D61">
        <w:rPr>
          <w:b/>
          <w:sz w:val="28"/>
          <w:szCs w:val="28"/>
        </w:rPr>
        <w:t>E</w:t>
      </w:r>
      <w:r w:rsidRPr="00C13D61">
        <w:rPr>
          <w:b/>
          <w:sz w:val="28"/>
          <w:szCs w:val="28"/>
        </w:rPr>
        <w:t xml:space="preserve">xternal </w:t>
      </w:r>
      <w:r w:rsidR="00C13D61" w:rsidRPr="00C13D61">
        <w:rPr>
          <w:b/>
          <w:sz w:val="28"/>
          <w:szCs w:val="28"/>
        </w:rPr>
        <w:t>I</w:t>
      </w:r>
      <w:r w:rsidRPr="00C13D61">
        <w:rPr>
          <w:b/>
          <w:sz w:val="28"/>
          <w:szCs w:val="28"/>
        </w:rPr>
        <w:t xml:space="preserve">nterest and </w:t>
      </w:r>
      <w:r w:rsidR="00C13D61" w:rsidRPr="00C13D61">
        <w:rPr>
          <w:b/>
          <w:sz w:val="28"/>
          <w:szCs w:val="28"/>
        </w:rPr>
        <w:t>J</w:t>
      </w:r>
      <w:r w:rsidRPr="00C13D61">
        <w:rPr>
          <w:b/>
          <w:sz w:val="28"/>
          <w:szCs w:val="28"/>
        </w:rPr>
        <w:t>ournalists</w:t>
      </w:r>
    </w:p>
    <w:p w14:paraId="00000012" w14:textId="77777777" w:rsidR="00EA6F51" w:rsidRDefault="00696E02">
      <w:r>
        <w:t>Bradley University is a private institution. Media are required to obtain permission from the Office of Marketing and Communications PRIOR to arriving on campus.</w:t>
      </w:r>
    </w:p>
    <w:p w14:paraId="00000013" w14:textId="6AA81AF0" w:rsidR="00EA6F51" w:rsidRDefault="00696E02">
      <w:r>
        <w:t>The Office of Marketing and Communications at Bradley believes that restrictions on news media personnel should be limited. However, to respect the privacy of our students, faculty, staff, and visitors, there are some rules regarding access. The following are policies for media access and the use of photo</w:t>
      </w:r>
      <w:r w:rsidR="001A3F2D">
        <w:t xml:space="preserve">, </w:t>
      </w:r>
      <w:r>
        <w:t>video</w:t>
      </w:r>
      <w:r w:rsidR="001A3F2D">
        <w:t xml:space="preserve">, and audio </w:t>
      </w:r>
      <w:r>
        <w:t>equipment on the Bradley University campus. </w:t>
      </w:r>
    </w:p>
    <w:p w14:paraId="00000014" w14:textId="77777777" w:rsidR="00EA6F51" w:rsidRDefault="00696E02">
      <w:pPr>
        <w:numPr>
          <w:ilvl w:val="0"/>
          <w:numId w:val="1"/>
        </w:numPr>
        <w:spacing w:after="0"/>
      </w:pPr>
      <w:r>
        <w:t>Media may report from the campus with the university’s approval.</w:t>
      </w:r>
    </w:p>
    <w:p w14:paraId="1AAF850C" w14:textId="77777777" w:rsidR="001F1736" w:rsidRDefault="001F1736" w:rsidP="001F1736">
      <w:pPr>
        <w:numPr>
          <w:ilvl w:val="0"/>
          <w:numId w:val="1"/>
        </w:numPr>
        <w:pBdr>
          <w:top w:val="nil"/>
          <w:left w:val="nil"/>
          <w:bottom w:val="nil"/>
          <w:right w:val="nil"/>
          <w:between w:val="nil"/>
        </w:pBdr>
        <w:spacing w:after="0"/>
      </w:pPr>
      <w:r>
        <w:rPr>
          <w:color w:val="000000"/>
        </w:rPr>
        <w:t xml:space="preserve">Entry to classrooms, offices and other university property not accessible to the public is prohibited unless access is arranged in advance with the Office of </w:t>
      </w:r>
      <w:r>
        <w:t>Marketing and Communications</w:t>
      </w:r>
      <w:r>
        <w:rPr>
          <w:color w:val="000000"/>
        </w:rPr>
        <w:t>.</w:t>
      </w:r>
    </w:p>
    <w:p w14:paraId="00000016" w14:textId="77777777" w:rsidR="00EA6F51" w:rsidRDefault="00696E02">
      <w:pPr>
        <w:numPr>
          <w:ilvl w:val="0"/>
          <w:numId w:val="1"/>
        </w:numPr>
        <w:spacing w:after="0"/>
      </w:pPr>
      <w:r>
        <w:t>Media representatives are expected to observe parking and other regulations.</w:t>
      </w:r>
    </w:p>
    <w:p w14:paraId="00000017" w14:textId="77777777" w:rsidR="00EA6F51" w:rsidRDefault="00696E02">
      <w:pPr>
        <w:numPr>
          <w:ilvl w:val="0"/>
          <w:numId w:val="1"/>
        </w:numPr>
        <w:spacing w:after="0"/>
      </w:pPr>
      <w:r>
        <w:t>Access to all residence halls is strictly prohibited.</w:t>
      </w:r>
    </w:p>
    <w:p w14:paraId="00000018" w14:textId="57CBD48B" w:rsidR="00EA6F51" w:rsidRDefault="00696E02">
      <w:pPr>
        <w:numPr>
          <w:ilvl w:val="0"/>
          <w:numId w:val="1"/>
        </w:numPr>
        <w:spacing w:after="0"/>
      </w:pPr>
      <w:r>
        <w:t xml:space="preserve">A staff member </w:t>
      </w:r>
      <w:r w:rsidR="001F1736">
        <w:t xml:space="preserve">must </w:t>
      </w:r>
      <w:r>
        <w:t>accompany members of the media while on campus.</w:t>
      </w:r>
    </w:p>
    <w:p w14:paraId="00000019" w14:textId="39E0A3F8" w:rsidR="00EA6F51" w:rsidRDefault="001F1736" w:rsidP="001F1736">
      <w:pPr>
        <w:numPr>
          <w:ilvl w:val="0"/>
          <w:numId w:val="1"/>
        </w:numPr>
        <w:pBdr>
          <w:top w:val="nil"/>
          <w:left w:val="nil"/>
          <w:bottom w:val="nil"/>
          <w:right w:val="nil"/>
          <w:between w:val="nil"/>
        </w:pBdr>
        <w:spacing w:after="0"/>
      </w:pPr>
      <w:r>
        <w:rPr>
          <w:color w:val="000000"/>
        </w:rPr>
        <w:t xml:space="preserve">Still and video photography on </w:t>
      </w:r>
      <w:bookmarkStart w:id="1" w:name="_GoBack"/>
      <w:bookmarkEnd w:id="1"/>
      <w:r>
        <w:rPr>
          <w:color w:val="000000"/>
        </w:rPr>
        <w:t>campus from which images will be used for commercial profit or distribution, or any use other than reporting for a media outlet, requires advance approval from the Office of Marketing and Communications (OMC).</w:t>
      </w:r>
    </w:p>
    <w:p w14:paraId="0000001A" w14:textId="77777777" w:rsidR="00EA6F51" w:rsidRDefault="00696E02">
      <w:pPr>
        <w:numPr>
          <w:ilvl w:val="0"/>
          <w:numId w:val="1"/>
        </w:numPr>
      </w:pPr>
      <w:r>
        <w:t>The campus may not be used for advocacy of political positions or candidacies.</w:t>
      </w:r>
    </w:p>
    <w:p w14:paraId="0000001B" w14:textId="77777777" w:rsidR="00EA6F51" w:rsidRDefault="00696E02">
      <w:r>
        <w:t>Emergency situations may require that these policies be suspended or altered. </w:t>
      </w:r>
    </w:p>
    <w:p w14:paraId="0000001C" w14:textId="77777777" w:rsidR="00EA6F51" w:rsidRDefault="00696E02">
      <w:r>
        <w:t>For more information and to make various arrangements, call Libby Derry, University Spokesperson &amp; Executive Director of Communications and Media Relations, (309) 677-3260.</w:t>
      </w:r>
    </w:p>
    <w:sectPr w:rsidR="00EA6F51">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95EDE" w14:textId="77777777" w:rsidR="00C16B4A" w:rsidRDefault="00C16B4A" w:rsidP="00C13D61">
      <w:pPr>
        <w:spacing w:after="0" w:line="240" w:lineRule="auto"/>
      </w:pPr>
      <w:r>
        <w:separator/>
      </w:r>
    </w:p>
  </w:endnote>
  <w:endnote w:type="continuationSeparator" w:id="0">
    <w:p w14:paraId="5DCABA5B" w14:textId="77777777" w:rsidR="00C16B4A" w:rsidRDefault="00C16B4A" w:rsidP="00C1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2535" w14:textId="2992D050" w:rsidR="00C13D61" w:rsidRDefault="00C13D61">
    <w:pPr>
      <w:pStyle w:val="Footer"/>
    </w:pPr>
    <w:r>
      <w:t>Updated 05/0</w:t>
    </w:r>
    <w:r w:rsidR="00E026C7">
      <w:t>2</w:t>
    </w:r>
    <w:r>
      <w:t>/2025</w:t>
    </w:r>
  </w:p>
  <w:p w14:paraId="588B0BCF" w14:textId="77777777" w:rsidR="00C13D61" w:rsidRDefault="00C13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EBC50" w14:textId="77777777" w:rsidR="00C16B4A" w:rsidRDefault="00C16B4A" w:rsidP="00C13D61">
      <w:pPr>
        <w:spacing w:after="0" w:line="240" w:lineRule="auto"/>
      </w:pPr>
      <w:r>
        <w:separator/>
      </w:r>
    </w:p>
  </w:footnote>
  <w:footnote w:type="continuationSeparator" w:id="0">
    <w:p w14:paraId="5EF8CBA8" w14:textId="77777777" w:rsidR="00C16B4A" w:rsidRDefault="00C16B4A" w:rsidP="00C13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845CE"/>
    <w:multiLevelType w:val="multilevel"/>
    <w:tmpl w:val="5A609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51"/>
    <w:rsid w:val="001A3F2D"/>
    <w:rsid w:val="001F1736"/>
    <w:rsid w:val="00696E02"/>
    <w:rsid w:val="007C241E"/>
    <w:rsid w:val="008626B7"/>
    <w:rsid w:val="00A63071"/>
    <w:rsid w:val="00C13D61"/>
    <w:rsid w:val="00C16B4A"/>
    <w:rsid w:val="00E026C7"/>
    <w:rsid w:val="00EA6F51"/>
    <w:rsid w:val="00EE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B907"/>
  <w15:docId w15:val="{1C460418-E8CA-4890-9944-A8BAE640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851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48519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851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519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626B7"/>
    <w:rPr>
      <w:sz w:val="16"/>
      <w:szCs w:val="16"/>
    </w:rPr>
  </w:style>
  <w:style w:type="paragraph" w:styleId="CommentText">
    <w:name w:val="annotation text"/>
    <w:basedOn w:val="Normal"/>
    <w:link w:val="CommentTextChar"/>
    <w:uiPriority w:val="99"/>
    <w:semiHidden/>
    <w:unhideWhenUsed/>
    <w:rsid w:val="008626B7"/>
    <w:pPr>
      <w:spacing w:line="240" w:lineRule="auto"/>
    </w:pPr>
    <w:rPr>
      <w:sz w:val="20"/>
      <w:szCs w:val="20"/>
    </w:rPr>
  </w:style>
  <w:style w:type="character" w:customStyle="1" w:styleId="CommentTextChar">
    <w:name w:val="Comment Text Char"/>
    <w:basedOn w:val="DefaultParagraphFont"/>
    <w:link w:val="CommentText"/>
    <w:uiPriority w:val="99"/>
    <w:semiHidden/>
    <w:rsid w:val="008626B7"/>
    <w:rPr>
      <w:sz w:val="20"/>
      <w:szCs w:val="20"/>
    </w:rPr>
  </w:style>
  <w:style w:type="paragraph" w:styleId="CommentSubject">
    <w:name w:val="annotation subject"/>
    <w:basedOn w:val="CommentText"/>
    <w:next w:val="CommentText"/>
    <w:link w:val="CommentSubjectChar"/>
    <w:uiPriority w:val="99"/>
    <w:semiHidden/>
    <w:unhideWhenUsed/>
    <w:rsid w:val="008626B7"/>
    <w:rPr>
      <w:b/>
      <w:bCs/>
    </w:rPr>
  </w:style>
  <w:style w:type="character" w:customStyle="1" w:styleId="CommentSubjectChar">
    <w:name w:val="Comment Subject Char"/>
    <w:basedOn w:val="CommentTextChar"/>
    <w:link w:val="CommentSubject"/>
    <w:uiPriority w:val="99"/>
    <w:semiHidden/>
    <w:rsid w:val="008626B7"/>
    <w:rPr>
      <w:b/>
      <w:bCs/>
      <w:sz w:val="20"/>
      <w:szCs w:val="20"/>
    </w:rPr>
  </w:style>
  <w:style w:type="paragraph" w:styleId="BalloonText">
    <w:name w:val="Balloon Text"/>
    <w:basedOn w:val="Normal"/>
    <w:link w:val="BalloonTextChar"/>
    <w:uiPriority w:val="99"/>
    <w:semiHidden/>
    <w:unhideWhenUsed/>
    <w:rsid w:val="00862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6B7"/>
    <w:rPr>
      <w:rFonts w:ascii="Segoe UI" w:hAnsi="Segoe UI" w:cs="Segoe UI"/>
      <w:sz w:val="18"/>
      <w:szCs w:val="18"/>
    </w:rPr>
  </w:style>
  <w:style w:type="paragraph" w:styleId="Header">
    <w:name w:val="header"/>
    <w:basedOn w:val="Normal"/>
    <w:link w:val="HeaderChar"/>
    <w:uiPriority w:val="99"/>
    <w:unhideWhenUsed/>
    <w:rsid w:val="00C13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D61"/>
  </w:style>
  <w:style w:type="paragraph" w:styleId="Footer">
    <w:name w:val="footer"/>
    <w:basedOn w:val="Normal"/>
    <w:link w:val="FooterChar"/>
    <w:uiPriority w:val="99"/>
    <w:unhideWhenUsed/>
    <w:rsid w:val="00C13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d6RehdxJbhGxxNFzzgkUZJu+7Q==">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Bradley University</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Derry, Elizabeth</dc:creator>
  <cp:lastModifiedBy>Derry, Elizabeth</cp:lastModifiedBy>
  <cp:revision>3</cp:revision>
  <dcterms:created xsi:type="dcterms:W3CDTF">2025-05-02T18:03:00Z</dcterms:created>
  <dcterms:modified xsi:type="dcterms:W3CDTF">2025-05-02T18:03:00Z</dcterms:modified>
</cp:coreProperties>
</file>